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F" w:rsidRDefault="00130E7F" w:rsidP="00130E7F">
      <w:pPr>
        <w:tabs>
          <w:tab w:val="left" w:pos="5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130E7F" w:rsidRDefault="00130E7F" w:rsidP="00130E7F">
      <w:pPr>
        <w:tabs>
          <w:tab w:val="left" w:pos="5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МБУ ДО «УДЮСШ»</w:t>
      </w:r>
    </w:p>
    <w:p w:rsidR="00130E7F" w:rsidRDefault="00130E7F" w:rsidP="00130E7F">
      <w:pPr>
        <w:tabs>
          <w:tab w:val="left" w:pos="5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__________А.С.Чугулов</w:t>
      </w:r>
      <w:proofErr w:type="spellEnd"/>
    </w:p>
    <w:p w:rsidR="00130E7F" w:rsidRDefault="00130E7F" w:rsidP="00130E7F">
      <w:pPr>
        <w:tabs>
          <w:tab w:val="left" w:pos="5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«___»_________2019 год</w:t>
      </w:r>
    </w:p>
    <w:p w:rsid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>Порядок сотрудничества ДЮСШ с правоохранительными органами по вопросам предупреждения и противодействия коррупции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30E7F">
        <w:rPr>
          <w:rFonts w:ascii="Times New Roman" w:hAnsi="Times New Roman" w:cs="Times New Roman"/>
          <w:sz w:val="28"/>
          <w:szCs w:val="28"/>
        </w:rPr>
        <w:t>Обшие</w:t>
      </w:r>
      <w:proofErr w:type="spellEnd"/>
      <w:r w:rsidRPr="00130E7F">
        <w:rPr>
          <w:rFonts w:ascii="Times New Roman" w:hAnsi="Times New Roman" w:cs="Times New Roman"/>
          <w:sz w:val="28"/>
          <w:szCs w:val="28"/>
        </w:rPr>
        <w:t xml:space="preserve"> положения.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на основании статьи 45 Федерального закона Российской Федерации от 25 декабря 2008 года № 273 - ФЗ «О противодействии коррупции».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общие правила деятельности ДЮСШ с правоохранительными органами и содержит описание процесса взаимодействия по вопросам предупреждения и противодействия коррупции.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2. Виды обращений в правоохранительные органы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30E7F">
        <w:rPr>
          <w:rFonts w:ascii="Times New Roman" w:hAnsi="Times New Roman" w:cs="Times New Roman"/>
          <w:sz w:val="28"/>
          <w:szCs w:val="28"/>
        </w:rPr>
        <w:t>Обращение - это предложение, заявление, жалоба, изложенные в письменной или устной форме и предоставленные в правоохранительные органы.</w:t>
      </w:r>
      <w:proofErr w:type="gramEnd"/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 1.1. Письменное обращение - это обращенное название различных по содержанию документов, писем, выступающих и использующих в качестве инструмента оперативно информационного обмена между предприятием и правоохранительными органами.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 1.2. Устное обращение - это обращение, </w:t>
      </w:r>
      <w:proofErr w:type="gramStart"/>
      <w:r w:rsidRPr="00130E7F">
        <w:rPr>
          <w:rFonts w:ascii="Times New Roman" w:hAnsi="Times New Roman" w:cs="Times New Roman"/>
          <w:sz w:val="28"/>
          <w:szCs w:val="28"/>
        </w:rPr>
        <w:t>поступающие</w:t>
      </w:r>
      <w:proofErr w:type="gramEnd"/>
      <w:r w:rsidRPr="00130E7F">
        <w:rPr>
          <w:rFonts w:ascii="Times New Roman" w:hAnsi="Times New Roman" w:cs="Times New Roman"/>
          <w:sz w:val="28"/>
          <w:szCs w:val="28"/>
        </w:rPr>
        <w:t xml:space="preserve"> во время личного приема исполнительного органа или его заместителя, у руководителей или заместителей правоохранительных органов.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2. Предложение - это вид обращения, цель которого обратить внимание на необходимость совершенствования работы ДЮСШ и рекомендовать конкретные пути и способы решения поставленных задач. 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>3. Заявление - это вид обращения, направленный на реализацию прав и интересов ДЮСШ. Выражая просьбу, заявление может быть сигналом об определенных недостатках в деятельности ДЮСШ. В отличи</w:t>
      </w:r>
      <w:proofErr w:type="gramStart"/>
      <w:r w:rsidRPr="00130E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0E7F">
        <w:rPr>
          <w:rFonts w:ascii="Times New Roman" w:hAnsi="Times New Roman" w:cs="Times New Roman"/>
          <w:sz w:val="28"/>
          <w:szCs w:val="28"/>
        </w:rPr>
        <w:t xml:space="preserve"> от предложения, в нем не раскрываются пути и не предлагаются способы решения поставленных задач.</w:t>
      </w:r>
    </w:p>
    <w:p w:rsidR="00130E7F" w:rsidRPr="00130E7F" w:rsidRDefault="00130E7F" w:rsidP="00130E7F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lastRenderedPageBreak/>
        <w:t xml:space="preserve"> 4. Жалоба - это вид обращения, в котором идет речь о нарушении прав и интересов ДЮСШ. В жалобе содержится информация о нарушении прав и интересов ДЮСШ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</w:t>
      </w:r>
      <w:proofErr w:type="gramStart"/>
      <w:r w:rsidRPr="00130E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0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E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0E7F">
        <w:rPr>
          <w:rFonts w:ascii="Times New Roman" w:hAnsi="Times New Roman" w:cs="Times New Roman"/>
          <w:sz w:val="28"/>
          <w:szCs w:val="28"/>
        </w:rPr>
        <w:t>тдельных лиц. в результате необоснованных действий, либо необоснованного отказа в совершении действий произошло нарушение прав и интересов ДЮСШ.</w:t>
      </w:r>
    </w:p>
    <w:p w:rsidR="00130E7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3. Сотрудничество и порядок обращения в правоохранительные органы </w:t>
      </w:r>
    </w:p>
    <w:p w:rsidR="00130E7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1. Сотрудничество с правоохранительными органами является важным показателем действительной приверженности ДЮСШ декларируемым </w:t>
      </w:r>
      <w:proofErr w:type="spellStart"/>
      <w:r w:rsidRPr="00130E7F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130E7F">
        <w:rPr>
          <w:rFonts w:ascii="Times New Roman" w:hAnsi="Times New Roman" w:cs="Times New Roman"/>
          <w:sz w:val="28"/>
          <w:szCs w:val="28"/>
        </w:rPr>
        <w:t xml:space="preserve"> стандартам деятельности. Данное сотрудничество может осуществляться в различных формах. ДЮСШ может принять на себя публичное обязательство сообщать в правоохранительные органы о случаях совершения коррупционных правонарушений, о которых ДЮСШ (работникам) стало известно. Необходимость сообщения в соответствующие органы о случаях совершения коррупционных правонарушений, о которых стало известно ДЮСШ или лицу ответственному за предупреждение и противодействие коррупции. - ДЮСШ берет на себя обязательство воздерживаться от каких-либо санкций в отношении работников, сообщивших в правоохранительные органы о ставшей им известной информации о подготовке или совершению коррупционного правонарушения.</w:t>
      </w:r>
    </w:p>
    <w:p w:rsidR="00130E7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 2. Сотрудничество с правоохранительными органами может проявляться в форме  оказания содействия уполномоченным представителям органов при проведении ими инспекционных проверок деятельности ДЮСШ по вопросам предупреждения и противодействие коррупции; 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 - розыскные мероприятия.</w:t>
      </w:r>
    </w:p>
    <w:p w:rsidR="00130E7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 xml:space="preserve"> 3. Администрации ДЮСШ и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правонарушениях.</w:t>
      </w:r>
    </w:p>
    <w:p w:rsidR="00130E7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lastRenderedPageBreak/>
        <w:t xml:space="preserve"> 4. Администрация ДЮСШ и работники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CD081F" w:rsidRPr="00130E7F" w:rsidRDefault="00130E7F" w:rsidP="00130E7F">
      <w:pPr>
        <w:jc w:val="both"/>
        <w:rPr>
          <w:rFonts w:ascii="Times New Roman" w:hAnsi="Times New Roman" w:cs="Times New Roman"/>
          <w:sz w:val="28"/>
          <w:szCs w:val="28"/>
        </w:rPr>
      </w:pPr>
      <w:r w:rsidRPr="00130E7F">
        <w:rPr>
          <w:rFonts w:ascii="Times New Roman" w:hAnsi="Times New Roman" w:cs="Times New Roman"/>
          <w:sz w:val="28"/>
          <w:szCs w:val="28"/>
        </w:rPr>
        <w:t>5. Все письменные обращения к представителям правоохранительных органов готовятся инициаторами обращений - работниками, предоставляются на согласование администрации ДЮСШ, без визы администрации ДЮСШ письменные обращения не допускаются.</w:t>
      </w:r>
    </w:p>
    <w:sectPr w:rsidR="00CD081F" w:rsidRPr="00130E7F" w:rsidSect="00CD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0E7F"/>
    <w:rsid w:val="00130E7F"/>
    <w:rsid w:val="00CD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ДЮСШ1</dc:creator>
  <cp:lastModifiedBy>ДЮСШ1</cp:lastModifiedBy>
  <cp:revision>2</cp:revision>
  <cp:lastPrinted>2021-04-02T06:48:00Z</cp:lastPrinted>
  <dcterms:created xsi:type="dcterms:W3CDTF">2021-04-02T06:50:00Z</dcterms:created>
  <dcterms:modified xsi:type="dcterms:W3CDTF">2021-04-02T06:50:00Z</dcterms:modified>
</cp:coreProperties>
</file>